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9632" w14:textId="77777777" w:rsidR="00404DA8" w:rsidRDefault="00000000">
      <w:pPr>
        <w:spacing w:after="160" w:line="259" w:lineRule="auto"/>
        <w:jc w:val="both"/>
        <w:rPr>
          <w:rFonts w:ascii="Calibri" w:eastAsia="Calibri" w:hAnsi="Calibri" w:cs="Calibri"/>
          <w:b/>
          <w:color w:val="212529"/>
          <w:sz w:val="28"/>
          <w:szCs w:val="28"/>
          <w:highlight w:val="white"/>
        </w:rPr>
      </w:pPr>
      <w:r>
        <w:rPr>
          <w:rFonts w:ascii="Calibri" w:eastAsia="Calibri" w:hAnsi="Calibri" w:cs="Calibri"/>
          <w:b/>
          <w:sz w:val="28"/>
          <w:szCs w:val="28"/>
          <w:highlight w:val="white"/>
        </w:rPr>
        <w:t xml:space="preserve">OGGETTO: “Piano nazionale di ripresa e resilienza, Progetto Avviso/Decreto: </w:t>
      </w:r>
      <w:r>
        <w:rPr>
          <w:rFonts w:ascii="Calibri" w:eastAsia="Calibri" w:hAnsi="Calibri" w:cs="Calibri"/>
          <w:b/>
          <w:sz w:val="28"/>
          <w:szCs w:val="28"/>
        </w:rPr>
        <w:t xml:space="preserve"> </w:t>
      </w:r>
      <w:r>
        <w:rPr>
          <w:rFonts w:ascii="Calibri" w:eastAsia="Calibri" w:hAnsi="Calibri" w:cs="Calibri"/>
          <w:b/>
          <w:color w:val="404040"/>
          <w:sz w:val="28"/>
          <w:szCs w:val="28"/>
        </w:rPr>
        <w:t xml:space="preserve">Linea di investimento </w:t>
      </w:r>
      <w:r>
        <w:rPr>
          <w:rFonts w:ascii="Calibri" w:eastAsia="Calibri" w:hAnsi="Calibri" w:cs="Calibri"/>
          <w:b/>
          <w:color w:val="212529"/>
          <w:sz w:val="28"/>
          <w:szCs w:val="28"/>
        </w:rPr>
        <w:t xml:space="preserve">M4C1I3.1 - Nuove competenze e nuovi linguaggi </w:t>
      </w:r>
      <w:r>
        <w:rPr>
          <w:rFonts w:ascii="Calibri" w:eastAsia="Calibri" w:hAnsi="Calibri" w:cs="Calibri"/>
          <w:b/>
          <w:color w:val="404040"/>
          <w:sz w:val="28"/>
          <w:szCs w:val="28"/>
        </w:rPr>
        <w:t xml:space="preserve">Codice avviso </w:t>
      </w:r>
      <w:r>
        <w:rPr>
          <w:rFonts w:ascii="Calibri" w:eastAsia="Calibri" w:hAnsi="Calibri" w:cs="Calibri"/>
          <w:b/>
          <w:color w:val="212529"/>
          <w:sz w:val="28"/>
          <w:szCs w:val="28"/>
        </w:rPr>
        <w:t xml:space="preserve">M4C1I3.1-2023-1143 </w:t>
      </w:r>
      <w:r>
        <w:rPr>
          <w:rFonts w:ascii="Calibri" w:eastAsia="Calibri" w:hAnsi="Calibri" w:cs="Calibri"/>
          <w:b/>
          <w:color w:val="212529"/>
          <w:sz w:val="28"/>
          <w:szCs w:val="28"/>
          <w:highlight w:val="white"/>
        </w:rPr>
        <w:t>Competenze STEM e multilinguistiche nelle scuole statali (D.M. 65/2023)”</w:t>
      </w:r>
    </w:p>
    <w:p w14:paraId="308BF8B2" w14:textId="77777777" w:rsidR="00404DA8" w:rsidRDefault="00404DA8">
      <w:pPr>
        <w:spacing w:after="160" w:line="259" w:lineRule="auto"/>
        <w:jc w:val="both"/>
        <w:rPr>
          <w:rFonts w:ascii="Calibri" w:eastAsia="Calibri" w:hAnsi="Calibri" w:cs="Calibri"/>
          <w:b/>
          <w:color w:val="212529"/>
          <w:sz w:val="28"/>
          <w:szCs w:val="28"/>
          <w:highlight w:val="white"/>
        </w:rPr>
      </w:pPr>
    </w:p>
    <w:p w14:paraId="04D09A50" w14:textId="77777777" w:rsidR="00404DA8" w:rsidRDefault="00000000">
      <w:pPr>
        <w:spacing w:after="160" w:line="259" w:lineRule="auto"/>
        <w:jc w:val="both"/>
        <w:rPr>
          <w:rFonts w:ascii="Calibri" w:eastAsia="Calibri" w:hAnsi="Calibri" w:cs="Calibri"/>
          <w:b/>
          <w:color w:val="212529"/>
          <w:sz w:val="28"/>
          <w:szCs w:val="28"/>
          <w:highlight w:val="white"/>
        </w:rPr>
      </w:pPr>
      <w:r>
        <w:rPr>
          <w:rFonts w:ascii="Calibri" w:eastAsia="Calibri" w:hAnsi="Calibri" w:cs="Calibri"/>
          <w:b/>
          <w:color w:val="212529"/>
          <w:sz w:val="28"/>
          <w:szCs w:val="28"/>
          <w:highlight w:val="white"/>
        </w:rPr>
        <w:t>DICHIARAZIONE DI INESISTENZA DI CAUSA DI INCOMPATIBILITA’ E DI CONFLITTO DI INTERESSI</w:t>
      </w:r>
    </w:p>
    <w:p w14:paraId="51BC93C7" w14:textId="77777777" w:rsidR="00404DA8" w:rsidRDefault="00000000">
      <w:pPr>
        <w:spacing w:after="160" w:line="259" w:lineRule="auto"/>
        <w:jc w:val="center"/>
        <w:rPr>
          <w:rFonts w:ascii="Calibri" w:eastAsia="Calibri" w:hAnsi="Calibri" w:cs="Calibri"/>
          <w:b/>
          <w:color w:val="212529"/>
          <w:sz w:val="28"/>
          <w:szCs w:val="28"/>
          <w:highlight w:val="white"/>
        </w:rPr>
      </w:pPr>
      <w:r>
        <w:rPr>
          <w:rFonts w:ascii="Calibri" w:eastAsia="Calibri" w:hAnsi="Calibri" w:cs="Calibri"/>
          <w:b/>
          <w:color w:val="212529"/>
          <w:sz w:val="28"/>
          <w:szCs w:val="28"/>
          <w:highlight w:val="white"/>
        </w:rPr>
        <w:t>(resa nelle forme di cui agli artt. 46 e 47 del d.p.r. n. 445 del 28 dicembre 2000)</w:t>
      </w:r>
    </w:p>
    <w:p w14:paraId="4A7E1348" w14:textId="77777777" w:rsidR="00404DA8" w:rsidRDefault="00404DA8">
      <w:pPr>
        <w:spacing w:before="120" w:after="120" w:line="276" w:lineRule="auto"/>
        <w:jc w:val="both"/>
        <w:rPr>
          <w:sz w:val="22"/>
          <w:szCs w:val="22"/>
        </w:rPr>
      </w:pPr>
      <w:bookmarkStart w:id="0" w:name="_heading=h.xfswc3s0l48z" w:colFirst="0" w:colLast="0"/>
      <w:bookmarkEnd w:id="0"/>
    </w:p>
    <w:p w14:paraId="61B690C3" w14:textId="77777777" w:rsidR="00404DA8" w:rsidRDefault="00000000">
      <w:pPr>
        <w:spacing w:before="120" w:after="120" w:line="276" w:lineRule="auto"/>
        <w:jc w:val="both"/>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33DC805A" w14:textId="77777777" w:rsidR="00404DA8" w:rsidRDefault="00404DA8">
      <w:pPr>
        <w:pBdr>
          <w:top w:val="nil"/>
          <w:left w:val="nil"/>
          <w:bottom w:val="nil"/>
          <w:right w:val="nil"/>
          <w:between w:val="nil"/>
        </w:pBdr>
        <w:spacing w:before="120" w:after="120" w:line="276" w:lineRule="auto"/>
        <w:jc w:val="both"/>
        <w:rPr>
          <w:rFonts w:ascii="Calibri" w:eastAsia="Calibri" w:hAnsi="Calibri" w:cs="Calibri"/>
          <w:color w:val="000000"/>
          <w:sz w:val="22"/>
          <w:szCs w:val="22"/>
        </w:rPr>
      </w:pPr>
    </w:p>
    <w:p w14:paraId="2D34CBAC" w14:textId="77777777" w:rsidR="00404DA8" w:rsidRDefault="00000000">
      <w:pPr>
        <w:widowControl w:val="0"/>
        <w:spacing w:line="276" w:lineRule="auto"/>
        <w:ind w:left="149" w:right="147"/>
        <w:jc w:val="center"/>
        <w:rPr>
          <w:rFonts w:ascii="Calibri" w:eastAsia="Calibri" w:hAnsi="Calibri" w:cs="Calibri"/>
          <w:b/>
          <w:sz w:val="22"/>
          <w:szCs w:val="22"/>
        </w:rPr>
      </w:pPr>
      <w:r>
        <w:rPr>
          <w:rFonts w:ascii="Calibri" w:eastAsia="Calibri" w:hAnsi="Calibri" w:cs="Calibri"/>
          <w:sz w:val="22"/>
          <w:szCs w:val="22"/>
        </w:rPr>
        <w:t xml:space="preserve">in relazione all’incarico avente ad oggetto il coordinamento del progetto </w:t>
      </w:r>
      <w:r>
        <w:rPr>
          <w:rFonts w:ascii="Calibri" w:eastAsia="Calibri" w:hAnsi="Calibri" w:cs="Calibri"/>
          <w:b/>
          <w:sz w:val="22"/>
          <w:szCs w:val="22"/>
        </w:rPr>
        <w:t>“</w:t>
      </w:r>
      <w:r>
        <w:rPr>
          <w:rFonts w:ascii="Calibri" w:eastAsia="Calibri" w:hAnsi="Calibri" w:cs="Calibri"/>
          <w:b/>
          <w:i/>
          <w:sz w:val="22"/>
          <w:szCs w:val="22"/>
        </w:rPr>
        <w:t xml:space="preserve">Nuove competenze e nuovi linguaggi” </w:t>
      </w:r>
      <w:r>
        <w:rPr>
          <w:rFonts w:ascii="Calibri" w:eastAsia="Calibri" w:hAnsi="Calibri" w:cs="Calibri"/>
          <w:sz w:val="22"/>
          <w:szCs w:val="22"/>
        </w:rPr>
        <w:t xml:space="preserve">nell’ambito del progetto “Potenziamento digitale e multilinguistico “con codice CUP </w:t>
      </w:r>
      <w:r>
        <w:rPr>
          <w:rFonts w:ascii="Calibri" w:eastAsia="Calibri" w:hAnsi="Calibri" w:cs="Calibri"/>
          <w:b/>
          <w:color w:val="212529"/>
          <w:highlight w:val="white"/>
        </w:rPr>
        <w:t>C44D23001240006</w:t>
      </w:r>
    </w:p>
    <w:p w14:paraId="5D764A31" w14:textId="77777777" w:rsidR="00404DA8" w:rsidRDefault="00404DA8">
      <w:pPr>
        <w:spacing w:before="120" w:after="120" w:line="276" w:lineRule="auto"/>
        <w:jc w:val="both"/>
        <w:rPr>
          <w:rFonts w:ascii="Calibri" w:eastAsia="Calibri" w:hAnsi="Calibri" w:cs="Calibri"/>
          <w:b/>
          <w:sz w:val="22"/>
          <w:szCs w:val="22"/>
        </w:rPr>
      </w:pPr>
    </w:p>
    <w:p w14:paraId="1E09294C" w14:textId="77777777" w:rsidR="00404DA8" w:rsidRDefault="00000000">
      <w:pPr>
        <w:spacing w:before="120" w:after="120" w:line="276" w:lineRule="auto"/>
        <w:jc w:val="both"/>
        <w:rPr>
          <w:rFonts w:ascii="Calibri" w:eastAsia="Calibri" w:hAnsi="Calibri" w:cs="Calibri"/>
          <w:b/>
          <w:sz w:val="22"/>
          <w:szCs w:val="22"/>
        </w:rPr>
      </w:pPr>
      <w:r>
        <w:rPr>
          <w:rFonts w:ascii="Calibri" w:eastAsia="Calibri" w:hAnsi="Calibri" w:cs="Calibr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08206E0" w14:textId="77777777" w:rsidR="00404DA8" w:rsidRDefault="00404DA8">
      <w:pPr>
        <w:spacing w:before="120" w:after="120"/>
        <w:jc w:val="center"/>
        <w:rPr>
          <w:rFonts w:ascii="Calibri" w:eastAsia="Calibri" w:hAnsi="Calibri" w:cs="Calibri"/>
          <w:b/>
          <w:sz w:val="22"/>
          <w:szCs w:val="22"/>
        </w:rPr>
      </w:pPr>
    </w:p>
    <w:p w14:paraId="774E970A" w14:textId="77777777" w:rsidR="00404DA8" w:rsidRDefault="00000000">
      <w:pPr>
        <w:spacing w:before="120" w:after="120"/>
        <w:jc w:val="center"/>
        <w:rPr>
          <w:rFonts w:ascii="Calibri" w:eastAsia="Calibri" w:hAnsi="Calibri" w:cs="Calibri"/>
          <w:b/>
          <w:sz w:val="22"/>
          <w:szCs w:val="22"/>
        </w:rPr>
      </w:pPr>
      <w:r>
        <w:rPr>
          <w:rFonts w:ascii="Calibri" w:eastAsia="Calibri" w:hAnsi="Calibri" w:cs="Calibri"/>
          <w:b/>
          <w:sz w:val="22"/>
          <w:szCs w:val="22"/>
        </w:rPr>
        <w:t>DICHIARA</w:t>
      </w:r>
    </w:p>
    <w:p w14:paraId="1D054868" w14:textId="77777777" w:rsidR="00404DA8" w:rsidRDefault="00404DA8">
      <w:pPr>
        <w:spacing w:before="120" w:after="120"/>
        <w:jc w:val="center"/>
        <w:rPr>
          <w:rFonts w:ascii="Calibri" w:eastAsia="Calibri" w:hAnsi="Calibri" w:cs="Calibri"/>
          <w:b/>
          <w:sz w:val="22"/>
          <w:szCs w:val="22"/>
        </w:rPr>
      </w:pPr>
    </w:p>
    <w:p w14:paraId="6EB7754D" w14:textId="77777777" w:rsidR="00404DA8" w:rsidRDefault="00000000">
      <w:pPr>
        <w:numPr>
          <w:ilvl w:val="0"/>
          <w:numId w:val="2"/>
        </w:numPr>
        <w:pBdr>
          <w:top w:val="nil"/>
          <w:left w:val="nil"/>
          <w:bottom w:val="nil"/>
          <w:right w:val="nil"/>
          <w:between w:val="nil"/>
        </w:pBdr>
        <w:spacing w:before="120"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di non trovarsi in situazione di incompatibilità, ai sensi di quanto previsto dal d.lgs. n. 39/2013 e dall’art. 53, del d.lgs. n. 165/2001; </w:t>
      </w:r>
    </w:p>
    <w:p w14:paraId="0F1BFBAB" w14:textId="77777777" w:rsidR="00404DA8" w:rsidRDefault="00000000">
      <w:pPr>
        <w:pBdr>
          <w:top w:val="nil"/>
          <w:left w:val="nil"/>
          <w:bottom w:val="nil"/>
          <w:right w:val="nil"/>
          <w:between w:val="nil"/>
        </w:pBdr>
        <w:spacing w:line="276" w:lineRule="auto"/>
        <w:ind w:left="709" w:hanging="284"/>
        <w:jc w:val="both"/>
        <w:rPr>
          <w:rFonts w:ascii="Calibri" w:eastAsia="Calibri" w:hAnsi="Calibri" w:cs="Calibri"/>
          <w:color w:val="000000"/>
          <w:sz w:val="22"/>
          <w:szCs w:val="22"/>
        </w:rPr>
      </w:pPr>
      <w:r>
        <w:rPr>
          <w:rFonts w:ascii="Calibri" w:eastAsia="Calibri" w:hAnsi="Calibri" w:cs="Calibri"/>
          <w:color w:val="000000"/>
          <w:sz w:val="22"/>
          <w:szCs w:val="22"/>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F9289CA" w14:textId="77777777" w:rsidR="00404DA8" w:rsidRDefault="00000000">
      <w:pPr>
        <w:numPr>
          <w:ilvl w:val="0"/>
          <w:numId w:val="2"/>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non trovarsi in situazioni di conflitto di interessi, anche potenziale, ai sensi dell’art. 53, comma 14, del d.lgs. n. 165/2001, che possano interferire con l’esercizio dell’incarico;</w:t>
      </w:r>
    </w:p>
    <w:p w14:paraId="73BCECD6" w14:textId="77777777" w:rsidR="00404DA8" w:rsidRDefault="00000000">
      <w:pPr>
        <w:numPr>
          <w:ilvl w:val="0"/>
          <w:numId w:val="2"/>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w:t>
      </w:r>
      <w:r>
        <w:rPr>
          <w:rFonts w:ascii="Calibri" w:eastAsia="Calibri" w:hAnsi="Calibri" w:cs="Calibri"/>
          <w:color w:val="000000"/>
          <w:sz w:val="22"/>
          <w:szCs w:val="22"/>
        </w:rPr>
        <w:lastRenderedPageBreak/>
        <w:t>cui sia tutore, curatore, procuratore o agente, titolare effettivo, ovvero di enti, associazioni anche non riconosciute, comitati, società o stabilimenti di cui sia amministratore o gerente o dirigente;</w:t>
      </w:r>
    </w:p>
    <w:p w14:paraId="31D6C182" w14:textId="77777777" w:rsidR="00404DA8" w:rsidRDefault="00000000">
      <w:pPr>
        <w:numPr>
          <w:ilvl w:val="0"/>
          <w:numId w:val="2"/>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aver preso piena cognizione del D.M. 26 aprile 2022, n. 105, recante il Codice di Comportamento dei dipendenti del Ministero dell’istruzione e del merito;</w:t>
      </w:r>
    </w:p>
    <w:p w14:paraId="16CA6422" w14:textId="77777777" w:rsidR="00404DA8" w:rsidRDefault="00000000">
      <w:pPr>
        <w:numPr>
          <w:ilvl w:val="0"/>
          <w:numId w:val="2"/>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impegnarsi a comunicare tempestivamente all’Istituzione scolastica conferente eventuali variazioni che dovessero intervenire nel corso dello svolgimento dell’incarico;</w:t>
      </w:r>
    </w:p>
    <w:p w14:paraId="6D701FE6" w14:textId="77777777" w:rsidR="00404DA8" w:rsidRDefault="00000000">
      <w:pPr>
        <w:numPr>
          <w:ilvl w:val="0"/>
          <w:numId w:val="2"/>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impegnarsi altresì a comunicare all’Istituzione scolastica qualsiasi altra circostanza sopravvenuta di carattere ostativo rispetto all’espletamento dell’incarico;</w:t>
      </w:r>
    </w:p>
    <w:p w14:paraId="0184B990" w14:textId="77777777" w:rsidR="00404DA8" w:rsidRDefault="00000000">
      <w:pPr>
        <w:numPr>
          <w:ilvl w:val="0"/>
          <w:numId w:val="2"/>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BCF784B" w14:textId="77777777" w:rsidR="00404DA8" w:rsidRDefault="00404DA8">
      <w:pPr>
        <w:pBdr>
          <w:top w:val="nil"/>
          <w:left w:val="nil"/>
          <w:bottom w:val="nil"/>
          <w:right w:val="nil"/>
          <w:between w:val="nil"/>
        </w:pBdr>
        <w:spacing w:after="120" w:line="276" w:lineRule="auto"/>
        <w:ind w:left="709" w:hanging="284"/>
        <w:jc w:val="both"/>
        <w:rPr>
          <w:rFonts w:ascii="Calibri" w:eastAsia="Calibri" w:hAnsi="Calibri" w:cs="Calibri"/>
          <w:color w:val="000000"/>
          <w:sz w:val="22"/>
          <w:szCs w:val="22"/>
        </w:rPr>
      </w:pPr>
    </w:p>
    <w:p w14:paraId="4146AAD1" w14:textId="77777777" w:rsidR="00404DA8" w:rsidRDefault="00000000">
      <w:pPr>
        <w:pBdr>
          <w:top w:val="nil"/>
          <w:left w:val="nil"/>
          <w:bottom w:val="nil"/>
          <w:right w:val="nil"/>
          <w:between w:val="nil"/>
        </w:pBdr>
        <w:spacing w:before="120" w:after="120"/>
        <w:jc w:val="both"/>
        <w:rPr>
          <w:rFonts w:ascii="Calibri" w:eastAsia="Calibri" w:hAnsi="Calibri" w:cs="Calibri"/>
          <w:sz w:val="22"/>
          <w:szCs w:val="22"/>
        </w:rPr>
      </w:pPr>
      <w:r>
        <w:rPr>
          <w:rFonts w:ascii="Calibri" w:eastAsia="Calibri" w:hAnsi="Calibri" w:cs="Calibri"/>
          <w:sz w:val="22"/>
          <w:szCs w:val="22"/>
        </w:rPr>
        <w:t xml:space="preserve">Milano, </w:t>
      </w:r>
    </w:p>
    <w:p w14:paraId="4F13E380" w14:textId="77777777" w:rsidR="00404DA8" w:rsidRDefault="00000000">
      <w:pPr>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90B7B98" w14:textId="77777777" w:rsidR="00404DA8" w:rsidRDefault="00000000">
      <w:pPr>
        <w:pBdr>
          <w:top w:val="nil"/>
          <w:left w:val="nil"/>
          <w:bottom w:val="nil"/>
          <w:right w:val="nil"/>
          <w:between w:val="nil"/>
        </w:pBdr>
        <w:spacing w:before="120" w:after="120"/>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IL DICHIARANTE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p>
    <w:p w14:paraId="589144BE" w14:textId="77777777" w:rsidR="00404DA8" w:rsidRDefault="00000000">
      <w:pPr>
        <w:spacing w:before="120" w:after="120"/>
        <w:ind w:left="4956"/>
        <w:jc w:val="both"/>
        <w:rPr>
          <w:rFonts w:ascii="Calibri" w:eastAsia="Calibri" w:hAnsi="Calibri" w:cs="Calibri"/>
          <w:sz w:val="22"/>
          <w:szCs w:val="22"/>
        </w:rPr>
      </w:pPr>
      <w:r>
        <w:rPr>
          <w:rFonts w:ascii="Calibri" w:eastAsia="Calibri" w:hAnsi="Calibri" w:cs="Calibri"/>
          <w:sz w:val="22"/>
          <w:szCs w:val="22"/>
        </w:rPr>
        <w:t xml:space="preserve">                      ____________________________</w:t>
      </w:r>
    </w:p>
    <w:p w14:paraId="580714A6" w14:textId="77777777" w:rsidR="00404DA8" w:rsidRDefault="00404DA8">
      <w:pPr>
        <w:spacing w:before="120" w:after="120"/>
        <w:jc w:val="both"/>
        <w:rPr>
          <w:rFonts w:ascii="Calibri" w:eastAsia="Calibri" w:hAnsi="Calibri" w:cs="Calibri"/>
          <w:b/>
          <w:sz w:val="22"/>
          <w:szCs w:val="22"/>
          <w:u w:val="single"/>
        </w:rPr>
      </w:pPr>
    </w:p>
    <w:p w14:paraId="22B0062A" w14:textId="77777777" w:rsidR="00404DA8" w:rsidRDefault="00000000">
      <w:pPr>
        <w:spacing w:before="120" w:after="120"/>
        <w:jc w:val="both"/>
        <w:rPr>
          <w:rFonts w:ascii="Calibri" w:eastAsia="Calibri" w:hAnsi="Calibri" w:cs="Calibri"/>
          <w:sz w:val="22"/>
          <w:szCs w:val="22"/>
        </w:rPr>
      </w:pPr>
      <w:r>
        <w:rPr>
          <w:rFonts w:ascii="Calibri" w:eastAsia="Calibri" w:hAnsi="Calibri" w:cs="Calibri"/>
          <w:b/>
          <w:sz w:val="22"/>
          <w:szCs w:val="22"/>
          <w:u w:val="single"/>
        </w:rPr>
        <w:t>Allegato</w:t>
      </w:r>
      <w:r>
        <w:rPr>
          <w:rFonts w:ascii="Calibri" w:eastAsia="Calibri" w:hAnsi="Calibri" w:cs="Calibri"/>
          <w:sz w:val="22"/>
          <w:szCs w:val="22"/>
        </w:rPr>
        <w:t>:</w:t>
      </w:r>
    </w:p>
    <w:p w14:paraId="55E93546" w14:textId="77777777" w:rsidR="00404DA8" w:rsidRDefault="00000000">
      <w:pPr>
        <w:numPr>
          <w:ilvl w:val="0"/>
          <w:numId w:val="1"/>
        </w:numPr>
        <w:spacing w:before="120" w:after="120"/>
        <w:ind w:left="360" w:hanging="360"/>
        <w:jc w:val="both"/>
        <w:rPr>
          <w:rFonts w:ascii="Calibri" w:eastAsia="Calibri" w:hAnsi="Calibri" w:cs="Calibri"/>
          <w:i/>
          <w:sz w:val="22"/>
          <w:szCs w:val="22"/>
        </w:rPr>
      </w:pPr>
      <w:r>
        <w:rPr>
          <w:rFonts w:ascii="Calibri" w:eastAsia="Calibri" w:hAnsi="Calibri" w:cs="Calibri"/>
          <w:i/>
          <w:sz w:val="22"/>
          <w:szCs w:val="22"/>
        </w:rPr>
        <w:t>copia firmata del documento di identità del sottoscrittore, in corso di validità.</w:t>
      </w:r>
    </w:p>
    <w:p w14:paraId="6EADAB39" w14:textId="77777777" w:rsidR="00404DA8" w:rsidRDefault="00404DA8">
      <w:pPr>
        <w:rPr>
          <w:rFonts w:ascii="Calibri" w:eastAsia="Calibri" w:hAnsi="Calibri" w:cs="Calibri"/>
          <w:sz w:val="22"/>
          <w:szCs w:val="22"/>
        </w:rPr>
      </w:pPr>
    </w:p>
    <w:p w14:paraId="178EA006" w14:textId="77777777" w:rsidR="00404DA8" w:rsidRDefault="00404DA8">
      <w:pPr>
        <w:rPr>
          <w:rFonts w:ascii="Calibri" w:eastAsia="Calibri" w:hAnsi="Calibri" w:cs="Calibri"/>
          <w:sz w:val="22"/>
          <w:szCs w:val="22"/>
        </w:rPr>
      </w:pPr>
    </w:p>
    <w:p w14:paraId="559DB276" w14:textId="77777777" w:rsidR="00404DA8" w:rsidRDefault="00404DA8">
      <w:pPr>
        <w:rPr>
          <w:rFonts w:ascii="Calibri" w:eastAsia="Calibri" w:hAnsi="Calibri" w:cs="Calibri"/>
          <w:sz w:val="22"/>
          <w:szCs w:val="22"/>
        </w:rPr>
      </w:pPr>
    </w:p>
    <w:sectPr w:rsidR="00404DA8">
      <w:headerReference w:type="default" r:id="rId8"/>
      <w:footerReference w:type="default" r:id="rId9"/>
      <w:pgSz w:w="11906" w:h="16838"/>
      <w:pgMar w:top="1417" w:right="1134" w:bottom="1134" w:left="1134" w:header="426" w:footer="2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AD9F" w14:textId="77777777" w:rsidR="00EB2EE7" w:rsidRDefault="00EB2EE7">
      <w:r>
        <w:separator/>
      </w:r>
    </w:p>
  </w:endnote>
  <w:endnote w:type="continuationSeparator" w:id="0">
    <w:p w14:paraId="6B9145CB" w14:textId="77777777" w:rsidR="00EB2EE7" w:rsidRDefault="00EB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24E" w14:textId="77777777" w:rsidR="00404DA8" w:rsidRDefault="00000000">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C2E78">
      <w:rPr>
        <w:noProof/>
        <w:color w:val="000000"/>
        <w:sz w:val="20"/>
        <w:szCs w:val="20"/>
      </w:rPr>
      <w:t>1</w:t>
    </w:r>
    <w:r>
      <w:rPr>
        <w:color w:val="000000"/>
        <w:sz w:val="20"/>
        <w:szCs w:val="20"/>
      </w:rPr>
      <w:fldChar w:fldCharType="end"/>
    </w:r>
    <w:r>
      <w:rPr>
        <w:noProof/>
      </w:rPr>
      <w:drawing>
        <wp:anchor distT="0" distB="0" distL="114300" distR="114300" simplePos="0" relativeHeight="251658240" behindDoc="0" locked="0" layoutInCell="1" hidden="0" allowOverlap="1" wp14:anchorId="4769AE6D" wp14:editId="3C557180">
          <wp:simplePos x="0" y="0"/>
          <wp:positionH relativeFrom="column">
            <wp:posOffset>-287654</wp:posOffset>
          </wp:positionH>
          <wp:positionV relativeFrom="paragraph">
            <wp:posOffset>217170</wp:posOffset>
          </wp:positionV>
          <wp:extent cx="6744335" cy="28257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4335" cy="282575"/>
                  </a:xfrm>
                  <a:prstGeom prst="rect">
                    <a:avLst/>
                  </a:prstGeom>
                  <a:ln/>
                </pic:spPr>
              </pic:pic>
            </a:graphicData>
          </a:graphic>
        </wp:anchor>
      </w:drawing>
    </w:r>
  </w:p>
  <w:p w14:paraId="76EA8899" w14:textId="77777777" w:rsidR="00404DA8" w:rsidRDefault="00404DA8">
    <w:pPr>
      <w:pBdr>
        <w:top w:val="nil"/>
        <w:left w:val="nil"/>
        <w:bottom w:val="nil"/>
        <w:right w:val="nil"/>
        <w:between w:val="nil"/>
      </w:pBdr>
      <w:tabs>
        <w:tab w:val="center" w:pos="4819"/>
        <w:tab w:val="right" w:pos="9638"/>
      </w:tabs>
      <w:jc w:val="center"/>
      <w:rPr>
        <w:color w:val="000000"/>
        <w:sz w:val="20"/>
        <w:szCs w:val="20"/>
      </w:rPr>
    </w:pPr>
  </w:p>
  <w:p w14:paraId="1E87539D" w14:textId="77777777" w:rsidR="00404DA8" w:rsidRDefault="00404DA8">
    <w:pPr>
      <w:pBdr>
        <w:top w:val="nil"/>
        <w:left w:val="nil"/>
        <w:bottom w:val="nil"/>
        <w:right w:val="nil"/>
        <w:between w:val="nil"/>
      </w:pBdr>
      <w:tabs>
        <w:tab w:val="center" w:pos="4819"/>
        <w:tab w:val="right" w:pos="9638"/>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7905" w14:textId="77777777" w:rsidR="00EB2EE7" w:rsidRDefault="00EB2EE7">
      <w:r>
        <w:separator/>
      </w:r>
    </w:p>
  </w:footnote>
  <w:footnote w:type="continuationSeparator" w:id="0">
    <w:p w14:paraId="0AACCDAB" w14:textId="77777777" w:rsidR="00EB2EE7" w:rsidRDefault="00EB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8827" w14:textId="77777777" w:rsidR="00404DA8" w:rsidRDefault="00404DA8">
    <w:pPr>
      <w:tabs>
        <w:tab w:val="left" w:pos="2617"/>
      </w:tabs>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097"/>
    <w:multiLevelType w:val="multilevel"/>
    <w:tmpl w:val="E74255AA"/>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8379DA"/>
    <w:multiLevelType w:val="multilevel"/>
    <w:tmpl w:val="CCAA1A7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15:restartNumberingAfterBreak="0">
    <w:nsid w:val="7CC72C4A"/>
    <w:multiLevelType w:val="multilevel"/>
    <w:tmpl w:val="99BAFA80"/>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70933527">
    <w:abstractNumId w:val="0"/>
  </w:num>
  <w:num w:numId="2" w16cid:durableId="422990429">
    <w:abstractNumId w:val="1"/>
  </w:num>
  <w:num w:numId="3" w16cid:durableId="118917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A8"/>
    <w:rsid w:val="00404DA8"/>
    <w:rsid w:val="007C2E78"/>
    <w:rsid w:val="00EB2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7A34"/>
  <w15:docId w15:val="{204768B4-D4A2-48B8-BE9F-F92B3FE9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rPr>
      <w:lang w:val="en-US"/>
    </w:rPr>
  </w:style>
  <w:style w:type="paragraph" w:styleId="Titolo1">
    <w:name w:val="heading 1"/>
    <w:basedOn w:val="Normale"/>
    <w:next w:val="Normale"/>
    <w:link w:val="Titolo1Carattere"/>
    <w:uiPriority w:val="9"/>
    <w:qFormat/>
    <w:rsid w:val="002C0B2B"/>
    <w:pPr>
      <w:keepNext/>
      <w:tabs>
        <w:tab w:val="left" w:pos="4395"/>
      </w:tabs>
      <w:overflowPunct w:val="0"/>
      <w:autoSpaceDE w:val="0"/>
      <w:autoSpaceDN w:val="0"/>
      <w:adjustRightInd w:val="0"/>
      <w:jc w:val="both"/>
      <w:textAlignment w:val="baseline"/>
      <w:outlineLvl w:val="0"/>
    </w:pPr>
    <w:rPr>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3"/>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rPr>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Qmsc/IIOMhczQkfvidd5vGpzIg==">CgMxLjAyDmgueGZzd2MzczBsNDh6MghoLmdqZGd4czIJaC4zMGowemxsOAByITFXNjc1RkVRUXpvUXNxRWtYcTFpRWZ3dTZxX1NSa0NsZw==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MIIS09900D - SCHIAPARELLI-GRAMSCI</cp:lastModifiedBy>
  <cp:revision>2</cp:revision>
  <dcterms:created xsi:type="dcterms:W3CDTF">2024-02-09T13:22:00Z</dcterms:created>
  <dcterms:modified xsi:type="dcterms:W3CDTF">2024-02-09T13:22:00Z</dcterms:modified>
</cp:coreProperties>
</file>